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D27" w:rsidRPr="006C58E4" w:rsidRDefault="00F56D27">
      <w:pPr>
        <w:rPr>
          <w:rFonts w:ascii="Arial" w:hAnsi="Arial" w:cs="Arial"/>
        </w:rPr>
      </w:pPr>
    </w:p>
    <w:tbl>
      <w:tblPr>
        <w:tblpPr w:leftFromText="180" w:rightFromText="180" w:vertAnchor="text" w:horzAnchor="margin" w:tblpY="66"/>
        <w:tblW w:w="0" w:type="auto"/>
        <w:tblLook w:val="0000"/>
      </w:tblPr>
      <w:tblGrid>
        <w:gridCol w:w="2160"/>
        <w:gridCol w:w="4500"/>
        <w:gridCol w:w="3600"/>
      </w:tblGrid>
      <w:tr w:rsidR="00F56D27" w:rsidRPr="006C58E4">
        <w:tc>
          <w:tcPr>
            <w:tcW w:w="2160" w:type="dxa"/>
          </w:tcPr>
          <w:p w:rsidR="00F56D27" w:rsidRPr="006C58E4" w:rsidRDefault="00F56D27">
            <w:pPr>
              <w:rPr>
                <w:rFonts w:ascii="Arial" w:hAnsi="Arial" w:cs="Arial"/>
                <w:lang w:val="fr-FR"/>
              </w:rPr>
            </w:pPr>
            <w:r w:rsidRPr="006C58E4">
              <w:rPr>
                <w:rFonts w:ascii="Arial" w:hAnsi="Arial" w:cs="Arial"/>
                <w:lang w:val="fr-FR"/>
              </w:rPr>
              <w:t>To / Destinataire</w:t>
            </w:r>
          </w:p>
        </w:tc>
        <w:tc>
          <w:tcPr>
            <w:tcW w:w="4500" w:type="dxa"/>
            <w:tcBorders>
              <w:bottom w:val="single" w:sz="4" w:space="0" w:color="auto"/>
            </w:tcBorders>
          </w:tcPr>
          <w:p w:rsidR="00F56D27" w:rsidRPr="006C58E4" w:rsidRDefault="009718D3" w:rsidP="009718D3">
            <w:pPr>
              <w:pStyle w:val="Heading2"/>
              <w:rPr>
                <w:rFonts w:ascii="Arial" w:hAnsi="Arial" w:cs="Arial"/>
                <w:vanish w:val="0"/>
                <w:color w:val="auto"/>
                <w:lang w:val="fr-FR"/>
              </w:rPr>
            </w:pPr>
            <w:bookmarkStart w:id="0" w:name="To"/>
            <w:bookmarkEnd w:id="0"/>
            <w:r>
              <w:rPr>
                <w:rFonts w:ascii="Arial" w:hAnsi="Arial" w:cs="Arial"/>
                <w:vanish w:val="0"/>
                <w:color w:val="auto"/>
                <w:lang w:val="fr-FR"/>
              </w:rPr>
              <w:t>Le maire et les membres du Conseil</w:t>
            </w:r>
            <w:r w:rsidRPr="002837E5">
              <w:rPr>
                <w:rFonts w:ascii="Arial" w:hAnsi="Arial" w:cs="Arial"/>
                <w:lang w:val="fr-CA"/>
              </w:rPr>
              <w:t xml:space="preserve"> </w:t>
            </w:r>
          </w:p>
        </w:tc>
        <w:tc>
          <w:tcPr>
            <w:tcW w:w="3600" w:type="dxa"/>
            <w:tcBorders>
              <w:bottom w:val="single" w:sz="4" w:space="0" w:color="auto"/>
            </w:tcBorders>
          </w:tcPr>
          <w:p w:rsidR="00F56D27" w:rsidRPr="006C58E4" w:rsidRDefault="00F56D27">
            <w:pPr>
              <w:rPr>
                <w:rFonts w:ascii="Arial" w:hAnsi="Arial" w:cs="Arial"/>
                <w:lang w:val="fr-FR"/>
              </w:rPr>
            </w:pPr>
            <w:r w:rsidRPr="006C58E4">
              <w:rPr>
                <w:rFonts w:ascii="Arial" w:hAnsi="Arial" w:cs="Arial"/>
                <w:lang w:val="fr-FR"/>
              </w:rPr>
              <w:t xml:space="preserve">File/N° de fichier: </w:t>
            </w:r>
            <w:bookmarkStart w:id="1" w:name="FileNum"/>
            <w:bookmarkEnd w:id="1"/>
            <w:r w:rsidR="009718D3">
              <w:rPr>
                <w:rFonts w:ascii="Arial" w:hAnsi="Arial" w:cs="Arial"/>
                <w:lang w:val="fr-FR"/>
              </w:rPr>
              <w:t>F00-00</w:t>
            </w:r>
            <w:r w:rsidRPr="006C58E4">
              <w:rPr>
                <w:rFonts w:ascii="Arial" w:hAnsi="Arial" w:cs="Arial"/>
                <w:lang w:val="fr-FR"/>
              </w:rPr>
              <w:t xml:space="preserve"> </w:t>
            </w:r>
          </w:p>
        </w:tc>
      </w:tr>
      <w:tr w:rsidR="00F56D27" w:rsidRPr="006C58E4">
        <w:tc>
          <w:tcPr>
            <w:tcW w:w="2160" w:type="dxa"/>
          </w:tcPr>
          <w:p w:rsidR="00F56D27" w:rsidRPr="006C58E4" w:rsidRDefault="00F56D27">
            <w:pPr>
              <w:rPr>
                <w:rFonts w:ascii="Arial" w:hAnsi="Arial" w:cs="Arial"/>
                <w:lang w:val="fr-FR"/>
              </w:rPr>
            </w:pPr>
            <w:r w:rsidRPr="006C58E4">
              <w:rPr>
                <w:rFonts w:ascii="Arial" w:hAnsi="Arial" w:cs="Arial"/>
                <w:lang w:val="fr-FR"/>
              </w:rPr>
              <w:t xml:space="preserve">From / Expéditeur  </w:t>
            </w:r>
          </w:p>
        </w:tc>
        <w:tc>
          <w:tcPr>
            <w:tcW w:w="4500" w:type="dxa"/>
            <w:tcBorders>
              <w:top w:val="single" w:sz="4" w:space="0" w:color="auto"/>
              <w:bottom w:val="single" w:sz="4" w:space="0" w:color="auto"/>
            </w:tcBorders>
          </w:tcPr>
          <w:p w:rsidR="009718D3" w:rsidRDefault="009718D3">
            <w:pPr>
              <w:pStyle w:val="Heading2"/>
              <w:rPr>
                <w:rFonts w:ascii="Arial" w:hAnsi="Arial" w:cs="Arial"/>
                <w:vanish w:val="0"/>
                <w:color w:val="auto"/>
                <w:lang w:val="fr-FR"/>
              </w:rPr>
            </w:pPr>
            <w:bookmarkStart w:id="2" w:name="From"/>
            <w:bookmarkEnd w:id="2"/>
            <w:r>
              <w:rPr>
                <w:rFonts w:ascii="Arial" w:hAnsi="Arial" w:cs="Arial"/>
                <w:vanish w:val="0"/>
                <w:color w:val="auto"/>
                <w:lang w:val="fr-FR"/>
              </w:rPr>
              <w:t>Marian Simulik</w:t>
            </w:r>
          </w:p>
          <w:p w:rsidR="00F56D27" w:rsidRPr="006C58E4" w:rsidRDefault="009718D3">
            <w:pPr>
              <w:pStyle w:val="Heading2"/>
              <w:rPr>
                <w:rFonts w:ascii="Arial" w:hAnsi="Arial" w:cs="Arial"/>
                <w:color w:val="auto"/>
                <w:lang w:val="fr-FR"/>
              </w:rPr>
            </w:pPr>
            <w:r>
              <w:rPr>
                <w:rFonts w:ascii="Arial" w:hAnsi="Arial" w:cs="Arial"/>
                <w:vanish w:val="0"/>
                <w:color w:val="auto"/>
                <w:lang w:val="fr-FR"/>
              </w:rPr>
              <w:t>Trésorière municipale</w:t>
            </w:r>
            <w:r w:rsidR="00F56D27" w:rsidRPr="006C58E4">
              <w:rPr>
                <w:rFonts w:ascii="Arial" w:hAnsi="Arial" w:cs="Arial"/>
                <w:vanish w:val="0"/>
                <w:color w:val="auto"/>
                <w:lang w:val="fr-FR"/>
              </w:rPr>
              <w:t xml:space="preserve"> </w:t>
            </w:r>
          </w:p>
        </w:tc>
        <w:tc>
          <w:tcPr>
            <w:tcW w:w="3600" w:type="dxa"/>
            <w:tcBorders>
              <w:top w:val="single" w:sz="4" w:space="0" w:color="auto"/>
              <w:bottom w:val="single" w:sz="4" w:space="0" w:color="auto"/>
            </w:tcBorders>
          </w:tcPr>
          <w:p w:rsidR="00F56D27" w:rsidRPr="006C58E4" w:rsidRDefault="00F56D27">
            <w:pPr>
              <w:rPr>
                <w:rFonts w:ascii="Arial" w:hAnsi="Arial" w:cs="Arial"/>
                <w:lang w:val="fr-FR"/>
              </w:rPr>
            </w:pPr>
          </w:p>
        </w:tc>
      </w:tr>
      <w:tr w:rsidR="00F56D27" w:rsidRPr="006C58E4">
        <w:tc>
          <w:tcPr>
            <w:tcW w:w="2160" w:type="dxa"/>
          </w:tcPr>
          <w:p w:rsidR="00F56D27" w:rsidRPr="006C58E4" w:rsidRDefault="00F56D27">
            <w:pPr>
              <w:rPr>
                <w:rFonts w:ascii="Arial" w:hAnsi="Arial" w:cs="Arial"/>
                <w:lang w:val="fr-FR"/>
              </w:rPr>
            </w:pPr>
            <w:r w:rsidRPr="006C58E4">
              <w:rPr>
                <w:rFonts w:ascii="Arial" w:hAnsi="Arial" w:cs="Arial"/>
                <w:lang w:val="fr-FR"/>
              </w:rPr>
              <w:t>Subject / Objet</w:t>
            </w:r>
          </w:p>
        </w:tc>
        <w:tc>
          <w:tcPr>
            <w:tcW w:w="4500" w:type="dxa"/>
            <w:tcBorders>
              <w:top w:val="single" w:sz="4" w:space="0" w:color="auto"/>
              <w:bottom w:val="single" w:sz="12" w:space="0" w:color="auto"/>
            </w:tcBorders>
          </w:tcPr>
          <w:p w:rsidR="00F56D27" w:rsidRPr="006C58E4" w:rsidRDefault="009718D3">
            <w:pPr>
              <w:pStyle w:val="Heading2"/>
              <w:rPr>
                <w:rFonts w:ascii="Arial" w:hAnsi="Arial" w:cs="Arial"/>
                <w:vanish w:val="0"/>
                <w:color w:val="auto"/>
                <w:lang w:val="fr-FR"/>
              </w:rPr>
            </w:pPr>
            <w:bookmarkStart w:id="3" w:name="SubjLine"/>
            <w:bookmarkEnd w:id="3"/>
            <w:r>
              <w:rPr>
                <w:rFonts w:ascii="Arial" w:hAnsi="Arial" w:cs="Arial"/>
                <w:vanish w:val="0"/>
                <w:color w:val="auto"/>
                <w:lang w:val="fr-FR"/>
              </w:rPr>
              <w:t>Les résidents sont conviés à une séance d’information sur le budget le 23 juin</w:t>
            </w:r>
          </w:p>
        </w:tc>
        <w:tc>
          <w:tcPr>
            <w:tcW w:w="3600" w:type="dxa"/>
            <w:tcBorders>
              <w:top w:val="single" w:sz="4" w:space="0" w:color="auto"/>
              <w:bottom w:val="single" w:sz="12" w:space="0" w:color="auto"/>
            </w:tcBorders>
          </w:tcPr>
          <w:p w:rsidR="00F56D27" w:rsidRPr="006C58E4" w:rsidRDefault="00F56D27">
            <w:pPr>
              <w:rPr>
                <w:rFonts w:ascii="Arial" w:hAnsi="Arial" w:cs="Arial"/>
                <w:lang w:val="fr-FR"/>
              </w:rPr>
            </w:pPr>
            <w:r w:rsidRPr="006C58E4">
              <w:rPr>
                <w:rFonts w:ascii="Arial" w:hAnsi="Arial" w:cs="Arial"/>
                <w:lang w:val="fr-FR"/>
              </w:rPr>
              <w:t xml:space="preserve">Date: </w:t>
            </w:r>
            <w:bookmarkStart w:id="4" w:name="Date"/>
            <w:bookmarkEnd w:id="4"/>
            <w:r w:rsidR="009718D3">
              <w:rPr>
                <w:rFonts w:ascii="Arial" w:hAnsi="Arial" w:cs="Arial"/>
                <w:lang w:val="fr-FR"/>
              </w:rPr>
              <w:t>10 June 2015</w:t>
            </w:r>
          </w:p>
        </w:tc>
      </w:tr>
    </w:tbl>
    <w:p w:rsidR="00F56D27" w:rsidRPr="006C58E4" w:rsidRDefault="00F56D27">
      <w:pPr>
        <w:rPr>
          <w:rFonts w:ascii="Arial" w:hAnsi="Arial" w:cs="Arial"/>
        </w:rPr>
      </w:pPr>
    </w:p>
    <w:p w:rsidR="009718D3" w:rsidRPr="009718D3" w:rsidRDefault="009718D3" w:rsidP="009718D3">
      <w:pPr>
        <w:rPr>
          <w:rFonts w:ascii="Arial" w:hAnsi="Arial" w:cs="Arial"/>
          <w:lang w:val="fr-CA"/>
        </w:rPr>
      </w:pPr>
      <w:r w:rsidRPr="009718D3">
        <w:rPr>
          <w:rFonts w:ascii="Arial" w:hAnsi="Arial" w:cs="Arial"/>
          <w:lang w:val="fr-CA"/>
        </w:rPr>
        <w:t>La trésorière municipale Marian Simulik et la trésorière municipale adjointe Isabelle Jasmin tiendront une séance d’une heure sur le budget en vue d’expliquer aux conseillers municipaux, aux médias et aux membres du public les dépenses d’Ottawa et la façon dont le budget annuel est élaboré.</w:t>
      </w:r>
    </w:p>
    <w:p w:rsidR="009718D3" w:rsidRPr="009718D3" w:rsidRDefault="009718D3" w:rsidP="009718D3">
      <w:pPr>
        <w:rPr>
          <w:rFonts w:ascii="Arial" w:hAnsi="Arial" w:cs="Arial"/>
          <w:lang w:val="fr-CA"/>
        </w:rPr>
      </w:pPr>
    </w:p>
    <w:p w:rsidR="009718D3" w:rsidRPr="009718D3" w:rsidRDefault="009718D3" w:rsidP="009718D3">
      <w:pPr>
        <w:rPr>
          <w:rFonts w:ascii="Arial" w:hAnsi="Arial" w:cs="Arial"/>
          <w:lang w:val="fr-CA"/>
        </w:rPr>
      </w:pPr>
      <w:r w:rsidRPr="009718D3">
        <w:rPr>
          <w:rFonts w:ascii="Arial" w:hAnsi="Arial" w:cs="Arial"/>
          <w:lang w:val="fr-CA"/>
        </w:rPr>
        <w:t>Il y aura à la fois une présentation en français et une en anglais qui se dérouleront simultanément dans des salles différentes. La séance comprendra un aperçu du processus budgétaire, qui sera suivi d’une période de questions.</w:t>
      </w:r>
    </w:p>
    <w:p w:rsidR="009718D3" w:rsidRPr="009718D3" w:rsidRDefault="009718D3" w:rsidP="009718D3">
      <w:pPr>
        <w:rPr>
          <w:rFonts w:ascii="Arial" w:hAnsi="Arial" w:cs="Arial"/>
          <w:lang w:val="fr-CA"/>
        </w:rPr>
      </w:pPr>
    </w:p>
    <w:p w:rsidR="009718D3" w:rsidRPr="009718D3" w:rsidRDefault="009718D3" w:rsidP="009718D3">
      <w:pPr>
        <w:tabs>
          <w:tab w:val="left" w:pos="851"/>
          <w:tab w:val="left" w:pos="907"/>
          <w:tab w:val="left" w:pos="964"/>
        </w:tabs>
        <w:rPr>
          <w:rFonts w:ascii="Arial" w:hAnsi="Arial" w:cs="Arial"/>
          <w:szCs w:val="20"/>
          <w:lang w:val="fr-CA"/>
        </w:rPr>
      </w:pPr>
      <w:r w:rsidRPr="009718D3">
        <w:rPr>
          <w:rFonts w:ascii="Arial" w:hAnsi="Arial" w:cs="Arial"/>
          <w:b/>
          <w:lang w:val="fr-CA"/>
        </w:rPr>
        <w:t xml:space="preserve">Quand : </w:t>
      </w:r>
      <w:r w:rsidRPr="009718D3">
        <w:rPr>
          <w:rFonts w:ascii="Arial" w:hAnsi="Arial" w:cs="Arial"/>
          <w:b/>
          <w:lang w:val="fr-CA"/>
        </w:rPr>
        <w:tab/>
      </w:r>
      <w:r w:rsidRPr="009718D3">
        <w:rPr>
          <w:rFonts w:ascii="Arial" w:hAnsi="Arial" w:cs="Arial"/>
          <w:lang w:val="fr-CA"/>
        </w:rPr>
        <w:t>Le mercredi 2</w:t>
      </w:r>
      <w:r w:rsidR="00545427">
        <w:rPr>
          <w:rFonts w:ascii="Arial" w:hAnsi="Arial" w:cs="Arial"/>
          <w:lang w:val="fr-CA"/>
        </w:rPr>
        <w:t>4</w:t>
      </w:r>
      <w:r w:rsidRPr="009718D3">
        <w:rPr>
          <w:rFonts w:ascii="Arial" w:hAnsi="Arial" w:cs="Arial"/>
          <w:lang w:val="fr-CA"/>
        </w:rPr>
        <w:t> juin, à 19 h 30</w:t>
      </w:r>
    </w:p>
    <w:p w:rsidR="009718D3" w:rsidRPr="009718D3" w:rsidRDefault="009718D3" w:rsidP="009718D3">
      <w:pPr>
        <w:tabs>
          <w:tab w:val="left" w:pos="851"/>
          <w:tab w:val="left" w:pos="907"/>
          <w:tab w:val="left" w:pos="964"/>
        </w:tabs>
        <w:rPr>
          <w:rFonts w:ascii="Arial" w:hAnsi="Arial" w:cs="Arial"/>
          <w:b/>
          <w:szCs w:val="20"/>
          <w:lang w:val="fr-CA"/>
        </w:rPr>
      </w:pPr>
      <w:r w:rsidRPr="009718D3">
        <w:rPr>
          <w:rFonts w:ascii="Arial" w:hAnsi="Arial" w:cs="Arial"/>
          <w:b/>
          <w:szCs w:val="20"/>
          <w:lang w:val="fr-CA"/>
        </w:rPr>
        <w:t xml:space="preserve">Où : </w:t>
      </w:r>
      <w:r w:rsidRPr="009718D3">
        <w:rPr>
          <w:rFonts w:ascii="Arial" w:hAnsi="Arial" w:cs="Arial"/>
          <w:b/>
          <w:szCs w:val="20"/>
          <w:lang w:val="fr-CA"/>
        </w:rPr>
        <w:tab/>
      </w:r>
      <w:r w:rsidRPr="009718D3">
        <w:rPr>
          <w:rFonts w:ascii="Arial" w:hAnsi="Arial" w:cs="Arial"/>
          <w:b/>
          <w:szCs w:val="20"/>
          <w:lang w:val="fr-CA"/>
        </w:rPr>
        <w:tab/>
      </w:r>
      <w:r w:rsidRPr="009718D3">
        <w:rPr>
          <w:rFonts w:ascii="Arial" w:hAnsi="Arial" w:cs="Arial"/>
          <w:b/>
          <w:szCs w:val="20"/>
          <w:lang w:val="fr-CA"/>
        </w:rPr>
        <w:tab/>
      </w:r>
      <w:r w:rsidRPr="009718D3">
        <w:rPr>
          <w:rFonts w:ascii="Arial" w:hAnsi="Arial" w:cs="Arial"/>
          <w:b/>
          <w:szCs w:val="20"/>
          <w:lang w:val="fr-CA"/>
        </w:rPr>
        <w:tab/>
      </w:r>
      <w:r w:rsidRPr="009718D3">
        <w:rPr>
          <w:rFonts w:ascii="Arial" w:hAnsi="Arial" w:cs="Arial"/>
          <w:szCs w:val="20"/>
          <w:lang w:val="fr-CA"/>
        </w:rPr>
        <w:t>110, avenue Laurier Ouest (hôtel de ville)</w:t>
      </w:r>
    </w:p>
    <w:p w:rsidR="009718D3" w:rsidRPr="009718D3" w:rsidRDefault="009718D3" w:rsidP="009718D3">
      <w:pPr>
        <w:tabs>
          <w:tab w:val="left" w:pos="851"/>
          <w:tab w:val="left" w:pos="907"/>
          <w:tab w:val="left" w:pos="964"/>
        </w:tabs>
        <w:rPr>
          <w:rFonts w:ascii="Arial" w:hAnsi="Arial" w:cs="Arial"/>
          <w:szCs w:val="20"/>
          <w:lang w:val="fr-CA"/>
        </w:rPr>
      </w:pPr>
      <w:r w:rsidRPr="009718D3">
        <w:rPr>
          <w:rFonts w:ascii="Arial" w:hAnsi="Arial" w:cs="Arial"/>
          <w:b/>
          <w:szCs w:val="20"/>
          <w:lang w:val="fr-CA"/>
        </w:rPr>
        <w:t>Anglais :</w:t>
      </w:r>
      <w:r w:rsidRPr="009718D3">
        <w:rPr>
          <w:rFonts w:ascii="Arial" w:hAnsi="Arial" w:cs="Arial"/>
          <w:b/>
          <w:szCs w:val="20"/>
          <w:lang w:val="fr-CA"/>
        </w:rPr>
        <w:tab/>
      </w:r>
      <w:r w:rsidRPr="009718D3">
        <w:rPr>
          <w:rFonts w:ascii="Arial" w:hAnsi="Arial" w:cs="Arial"/>
          <w:lang w:val="fr-CA"/>
        </w:rPr>
        <w:t>Salle</w:t>
      </w:r>
      <w:r w:rsidRPr="009718D3">
        <w:rPr>
          <w:rFonts w:ascii="Arial" w:hAnsi="Arial" w:cs="Arial"/>
          <w:szCs w:val="20"/>
          <w:lang w:val="fr-CA"/>
        </w:rPr>
        <w:t xml:space="preserve"> Champlain, 2</w:t>
      </w:r>
      <w:r w:rsidRPr="009718D3">
        <w:rPr>
          <w:rFonts w:ascii="Arial" w:hAnsi="Arial" w:cs="Arial"/>
          <w:szCs w:val="20"/>
          <w:vertAlign w:val="superscript"/>
          <w:lang w:val="fr-CA"/>
        </w:rPr>
        <w:t>e</w:t>
      </w:r>
      <w:r w:rsidRPr="009718D3">
        <w:rPr>
          <w:rFonts w:ascii="Arial" w:hAnsi="Arial" w:cs="Arial"/>
          <w:szCs w:val="20"/>
          <w:lang w:val="fr-CA"/>
        </w:rPr>
        <w:t> étage</w:t>
      </w:r>
    </w:p>
    <w:p w:rsidR="009718D3" w:rsidRPr="009718D3" w:rsidRDefault="009718D3" w:rsidP="009718D3">
      <w:pPr>
        <w:tabs>
          <w:tab w:val="left" w:pos="851"/>
          <w:tab w:val="left" w:pos="907"/>
          <w:tab w:val="left" w:pos="964"/>
        </w:tabs>
        <w:rPr>
          <w:rFonts w:ascii="Arial" w:hAnsi="Arial" w:cs="Arial"/>
          <w:lang w:val="fr-CA"/>
        </w:rPr>
      </w:pPr>
      <w:r w:rsidRPr="009718D3">
        <w:rPr>
          <w:rFonts w:ascii="Arial" w:hAnsi="Arial" w:cs="Arial"/>
          <w:b/>
          <w:szCs w:val="20"/>
          <w:lang w:val="fr-CA"/>
        </w:rPr>
        <w:t xml:space="preserve">Français : </w:t>
      </w:r>
      <w:r w:rsidRPr="009718D3">
        <w:rPr>
          <w:rFonts w:ascii="Arial" w:hAnsi="Arial" w:cs="Arial"/>
          <w:b/>
          <w:szCs w:val="20"/>
          <w:lang w:val="fr-CA"/>
        </w:rPr>
        <w:tab/>
      </w:r>
      <w:r w:rsidRPr="009718D3">
        <w:rPr>
          <w:rFonts w:ascii="Arial" w:hAnsi="Arial" w:cs="Arial"/>
          <w:szCs w:val="20"/>
          <w:lang w:val="fr-CA"/>
        </w:rPr>
        <w:t>Salle Honeywell, 2</w:t>
      </w:r>
      <w:r w:rsidRPr="009718D3">
        <w:rPr>
          <w:rFonts w:ascii="Arial" w:hAnsi="Arial" w:cs="Arial"/>
          <w:szCs w:val="20"/>
          <w:vertAlign w:val="superscript"/>
          <w:lang w:val="fr-CA"/>
        </w:rPr>
        <w:t>e</w:t>
      </w:r>
      <w:r w:rsidRPr="009718D3">
        <w:rPr>
          <w:rFonts w:ascii="Arial" w:hAnsi="Arial" w:cs="Arial"/>
          <w:szCs w:val="20"/>
          <w:lang w:val="fr-CA"/>
        </w:rPr>
        <w:t> étage</w:t>
      </w:r>
    </w:p>
    <w:p w:rsidR="009718D3" w:rsidRPr="009718D3" w:rsidRDefault="009718D3" w:rsidP="009718D3">
      <w:pPr>
        <w:rPr>
          <w:rFonts w:ascii="Arial" w:hAnsi="Arial" w:cs="Arial"/>
          <w:lang w:val="fr-CA"/>
        </w:rPr>
      </w:pPr>
    </w:p>
    <w:p w:rsidR="009718D3" w:rsidRPr="009718D3" w:rsidRDefault="009718D3" w:rsidP="009718D3">
      <w:pPr>
        <w:rPr>
          <w:rFonts w:ascii="Arial" w:hAnsi="Arial" w:cs="Arial"/>
          <w:lang w:val="fr-CA"/>
        </w:rPr>
      </w:pPr>
      <w:r w:rsidRPr="009718D3">
        <w:rPr>
          <w:rFonts w:ascii="Arial" w:hAnsi="Arial" w:cs="Arial"/>
          <w:lang w:val="fr-CA"/>
        </w:rPr>
        <w:t xml:space="preserve">Si vous désirez assister à la présentation, veuillez nous en aviser à </w:t>
      </w:r>
      <w:hyperlink r:id="rId6" w:history="1">
        <w:r w:rsidRPr="009718D3">
          <w:rPr>
            <w:rStyle w:val="Hyperlink"/>
            <w:rFonts w:ascii="Arial" w:hAnsi="Arial" w:cs="Arial"/>
            <w:lang w:val="fr-CA"/>
          </w:rPr>
          <w:t>Grace.Okeefe@ottawa.ca</w:t>
        </w:r>
      </w:hyperlink>
      <w:r w:rsidRPr="009718D3">
        <w:rPr>
          <w:rFonts w:ascii="Arial" w:hAnsi="Arial" w:cs="Arial"/>
          <w:lang w:val="fr-CA"/>
        </w:rPr>
        <w:t xml:space="preserve"> pour que nous puissions estimer le nombre de participants.</w:t>
      </w:r>
    </w:p>
    <w:p w:rsidR="009718D3" w:rsidRPr="009718D3" w:rsidRDefault="009718D3" w:rsidP="009718D3">
      <w:pPr>
        <w:rPr>
          <w:rFonts w:ascii="Arial" w:hAnsi="Arial" w:cs="Arial"/>
          <w:lang w:val="fr-CA"/>
        </w:rPr>
      </w:pPr>
    </w:p>
    <w:p w:rsidR="009718D3" w:rsidRPr="009718D3" w:rsidRDefault="009718D3" w:rsidP="009718D3">
      <w:pPr>
        <w:rPr>
          <w:rFonts w:ascii="Arial" w:hAnsi="Arial" w:cs="Arial"/>
          <w:szCs w:val="20"/>
          <w:lang w:val="fr-CA"/>
        </w:rPr>
      </w:pPr>
      <w:r w:rsidRPr="009718D3">
        <w:rPr>
          <w:rFonts w:ascii="Arial" w:hAnsi="Arial" w:cs="Arial"/>
          <w:lang w:val="fr-CA"/>
        </w:rPr>
        <w:t>La Ville d’Ottawa revoit son processus budgétaire dans le but de stimuler l’engagement du public.</w:t>
      </w:r>
      <w:r w:rsidRPr="009718D3">
        <w:rPr>
          <w:rFonts w:ascii="Arial" w:hAnsi="Arial" w:cs="Arial"/>
          <w:szCs w:val="20"/>
          <w:lang w:val="fr-CA"/>
        </w:rPr>
        <w:t xml:space="preserve"> La séance d’information sera d’ailleurs l’occasion pour la population de mieux comprendre le </w:t>
      </w:r>
      <w:r w:rsidRPr="009718D3">
        <w:rPr>
          <w:rFonts w:ascii="Arial" w:hAnsi="Arial" w:cs="Arial"/>
          <w:lang w:val="fr-CA"/>
        </w:rPr>
        <w:t>processus budgétaire global et les programmes et les services financés par le budget municipal.</w:t>
      </w:r>
    </w:p>
    <w:p w:rsidR="009718D3" w:rsidRPr="009718D3" w:rsidRDefault="009718D3" w:rsidP="009718D3">
      <w:pPr>
        <w:rPr>
          <w:rFonts w:ascii="Arial" w:hAnsi="Arial" w:cs="Arial"/>
          <w:szCs w:val="20"/>
          <w:lang w:val="fr-CA"/>
        </w:rPr>
      </w:pPr>
    </w:p>
    <w:p w:rsidR="009718D3" w:rsidRPr="009718D3" w:rsidRDefault="009718D3" w:rsidP="009718D3">
      <w:pPr>
        <w:rPr>
          <w:rFonts w:ascii="Arial" w:hAnsi="Arial" w:cs="Arial"/>
          <w:lang w:val="fr-CA"/>
        </w:rPr>
      </w:pPr>
      <w:r w:rsidRPr="009718D3">
        <w:rPr>
          <w:rFonts w:ascii="Arial" w:hAnsi="Arial" w:cs="Arial"/>
          <w:szCs w:val="20"/>
          <w:lang w:val="fr-CA"/>
        </w:rPr>
        <w:t>Les conseillers sont conviés à inviter les résidents, surtout les groupes communautaires qui seraient réceptifs à la possibilité de participer davantage au processus</w:t>
      </w:r>
      <w:r w:rsidRPr="009718D3">
        <w:rPr>
          <w:rFonts w:ascii="Arial" w:hAnsi="Arial" w:cs="Arial"/>
          <w:lang w:val="fr-CA"/>
        </w:rPr>
        <w:t xml:space="preserve">. À ce titre, le Service des communications générales fera paraître un article dans l’édition du 11 juin du </w:t>
      </w:r>
      <w:r w:rsidRPr="009718D3">
        <w:rPr>
          <w:rFonts w:ascii="Arial" w:hAnsi="Arial" w:cs="Arial"/>
          <w:i/>
          <w:lang w:val="fr-CA"/>
        </w:rPr>
        <w:t>Weekender</w:t>
      </w:r>
      <w:r w:rsidRPr="009718D3">
        <w:rPr>
          <w:rFonts w:ascii="Arial" w:hAnsi="Arial" w:cs="Arial"/>
          <w:lang w:val="fr-CA"/>
        </w:rPr>
        <w:t xml:space="preserve"> en plus de faire la promotion de l’événement dans les médias sociaux et d’autres médias traditionnels.</w:t>
      </w:r>
    </w:p>
    <w:p w:rsidR="009718D3" w:rsidRPr="009718D3" w:rsidRDefault="009718D3" w:rsidP="009718D3">
      <w:pPr>
        <w:rPr>
          <w:rFonts w:ascii="Arial" w:hAnsi="Arial" w:cs="Arial"/>
          <w:lang w:val="fr-CA"/>
        </w:rPr>
      </w:pPr>
    </w:p>
    <w:p w:rsidR="009718D3" w:rsidRPr="009718D3" w:rsidRDefault="009718D3" w:rsidP="009718D3">
      <w:pPr>
        <w:rPr>
          <w:rFonts w:ascii="Arial" w:hAnsi="Arial" w:cs="Arial"/>
          <w:lang w:val="fr-CA"/>
        </w:rPr>
      </w:pPr>
      <w:r w:rsidRPr="009718D3">
        <w:rPr>
          <w:rFonts w:ascii="Arial" w:hAnsi="Arial" w:cs="Arial"/>
          <w:lang w:val="fr-CA"/>
        </w:rPr>
        <w:t>Pour les personnes qui ne pourront y assister, les présentations seront publiées sur ottawa.ca.</w:t>
      </w:r>
    </w:p>
    <w:p w:rsidR="00F56D27" w:rsidRPr="009718D3" w:rsidRDefault="00F56D27">
      <w:pPr>
        <w:rPr>
          <w:rFonts w:ascii="Arial" w:hAnsi="Arial" w:cs="Arial"/>
          <w:lang w:val="fr-CA"/>
        </w:rPr>
      </w:pPr>
    </w:p>
    <w:p w:rsidR="00F56D27" w:rsidRDefault="009718D3">
      <w:pPr>
        <w:rPr>
          <w:rFonts w:ascii="Arial" w:hAnsi="Arial" w:cs="Arial"/>
          <w:lang w:val="fr-CA"/>
        </w:rPr>
      </w:pPr>
      <w:bookmarkStart w:id="5" w:name="Attach"/>
      <w:bookmarkEnd w:id="5"/>
      <w:r>
        <w:rPr>
          <w:rFonts w:ascii="Arial" w:hAnsi="Arial" w:cs="Arial"/>
          <w:lang w:val="fr-CA"/>
        </w:rPr>
        <w:t>Marian Simulik</w:t>
      </w:r>
    </w:p>
    <w:p w:rsidR="009718D3" w:rsidRPr="009718D3" w:rsidRDefault="009718D3">
      <w:pPr>
        <w:rPr>
          <w:rFonts w:ascii="Arial" w:hAnsi="Arial" w:cs="Arial"/>
          <w:lang w:val="fr-CA"/>
        </w:rPr>
      </w:pPr>
      <w:r>
        <w:rPr>
          <w:rFonts w:ascii="Arial" w:hAnsi="Arial" w:cs="Arial"/>
          <w:lang w:val="fr-CA"/>
        </w:rPr>
        <w:t>Trésorière municipale</w:t>
      </w:r>
    </w:p>
    <w:p w:rsidR="00F56D27" w:rsidRPr="009718D3" w:rsidRDefault="00F56D27">
      <w:pPr>
        <w:rPr>
          <w:rFonts w:ascii="Arial" w:hAnsi="Arial" w:cs="Arial"/>
          <w:lang w:val="fr-CA"/>
        </w:rPr>
      </w:pPr>
    </w:p>
    <w:tbl>
      <w:tblPr>
        <w:tblpPr w:leftFromText="180" w:rightFromText="180" w:vertAnchor="text" w:horzAnchor="margin" w:tblpY="78"/>
        <w:tblW w:w="0" w:type="auto"/>
        <w:tblLook w:val="0000"/>
      </w:tblPr>
      <w:tblGrid>
        <w:gridCol w:w="523"/>
        <w:gridCol w:w="9692"/>
      </w:tblGrid>
      <w:tr w:rsidR="00F56D27" w:rsidRPr="009718D3">
        <w:tc>
          <w:tcPr>
            <w:tcW w:w="496" w:type="dxa"/>
          </w:tcPr>
          <w:p w:rsidR="00F56D27" w:rsidRPr="006C58E4" w:rsidRDefault="00F56D27">
            <w:pPr>
              <w:rPr>
                <w:rFonts w:ascii="Arial" w:hAnsi="Arial" w:cs="Arial"/>
              </w:rPr>
            </w:pPr>
            <w:r w:rsidRPr="006C58E4">
              <w:rPr>
                <w:rFonts w:ascii="Arial" w:hAnsi="Arial" w:cs="Arial"/>
              </w:rPr>
              <w:t>cc:</w:t>
            </w:r>
          </w:p>
        </w:tc>
        <w:tc>
          <w:tcPr>
            <w:tcW w:w="9692" w:type="dxa"/>
          </w:tcPr>
          <w:p w:rsidR="009718D3" w:rsidRPr="009718D3" w:rsidRDefault="009718D3">
            <w:pPr>
              <w:rPr>
                <w:rFonts w:ascii="Arial" w:hAnsi="Arial" w:cs="Arial"/>
                <w:lang w:val="fr-CA"/>
              </w:rPr>
            </w:pPr>
            <w:bookmarkStart w:id="6" w:name="cc"/>
            <w:bookmarkEnd w:id="6"/>
            <w:r w:rsidRPr="009718D3">
              <w:rPr>
                <w:rFonts w:ascii="Arial" w:hAnsi="Arial" w:cs="Arial"/>
                <w:lang w:val="fr-CA"/>
              </w:rPr>
              <w:t>Isabelle Jasmin,</w:t>
            </w:r>
            <w:r>
              <w:rPr>
                <w:rFonts w:ascii="Arial" w:hAnsi="Arial" w:cs="Arial"/>
                <w:lang w:val="fr-CA"/>
              </w:rPr>
              <w:t xml:space="preserve"> </w:t>
            </w:r>
            <w:r w:rsidRPr="009718D3">
              <w:rPr>
                <w:rFonts w:ascii="Arial" w:hAnsi="Arial" w:cs="Arial"/>
                <w:lang w:val="fr-CA"/>
              </w:rPr>
              <w:t>Trésorière municipale adjointe Finances municipales</w:t>
            </w:r>
          </w:p>
          <w:p w:rsidR="00F56D27" w:rsidRPr="009718D3" w:rsidRDefault="009718D3" w:rsidP="009718D3">
            <w:pPr>
              <w:rPr>
                <w:rFonts w:ascii="Arial" w:hAnsi="Arial" w:cs="Arial"/>
                <w:lang w:val="fr-CA"/>
              </w:rPr>
            </w:pPr>
            <w:r w:rsidRPr="009718D3">
              <w:rPr>
                <w:rFonts w:ascii="Arial" w:hAnsi="Arial" w:cs="Arial"/>
                <w:lang w:val="fr-CA"/>
              </w:rPr>
              <w:t>Tom Fedec, Gestionnaire, Planification budgétaire et financière</w:t>
            </w:r>
          </w:p>
        </w:tc>
      </w:tr>
    </w:tbl>
    <w:p w:rsidR="00F56D27" w:rsidRPr="009718D3" w:rsidRDefault="00F56D27" w:rsidP="009718D3">
      <w:pPr>
        <w:rPr>
          <w:rFonts w:ascii="Arial" w:hAnsi="Arial" w:cs="Arial"/>
          <w:lang w:val="fr-CA"/>
        </w:rPr>
      </w:pPr>
    </w:p>
    <w:sectPr w:rsidR="00F56D27" w:rsidRPr="009718D3" w:rsidSect="007E5DEF">
      <w:headerReference w:type="even" r:id="rId7"/>
      <w:headerReference w:type="default" r:id="rId8"/>
      <w:footerReference w:type="even" r:id="rId9"/>
      <w:footerReference w:type="default" r:id="rId10"/>
      <w:headerReference w:type="first" r:id="rId11"/>
      <w:footerReference w:type="first" r:id="rId12"/>
      <w:pgSz w:w="12240" w:h="15840"/>
      <w:pgMar w:top="1009" w:right="720" w:bottom="1440" w:left="11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8D3" w:rsidRDefault="009718D3">
      <w:r>
        <w:separator/>
      </w:r>
    </w:p>
  </w:endnote>
  <w:endnote w:type="continuationSeparator" w:id="0">
    <w:p w:rsidR="009718D3" w:rsidRDefault="009718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B10" w:rsidRDefault="00B36B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B10" w:rsidRDefault="00B36B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B10" w:rsidRPr="00B36B10" w:rsidRDefault="00B36B10">
    <w:pPr>
      <w:pStyle w:val="Foo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8D3" w:rsidRDefault="009718D3">
      <w:r>
        <w:separator/>
      </w:r>
    </w:p>
  </w:footnote>
  <w:footnote w:type="continuationSeparator" w:id="0">
    <w:p w:rsidR="009718D3" w:rsidRDefault="009718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B10" w:rsidRDefault="00B36B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B10" w:rsidRDefault="00B36B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7488"/>
      <w:gridCol w:w="2773"/>
    </w:tblGrid>
    <w:tr w:rsidR="00F56D27" w:rsidRPr="006C58E4">
      <w:tc>
        <w:tcPr>
          <w:tcW w:w="7488" w:type="dxa"/>
        </w:tcPr>
        <w:p w:rsidR="00F56D27" w:rsidRPr="006C58E4" w:rsidRDefault="00F56D27">
          <w:pPr>
            <w:pStyle w:val="Heading1"/>
            <w:spacing w:before="240"/>
            <w:rPr>
              <w:rFonts w:ascii="Arial" w:hAnsi="Arial" w:cs="Arial"/>
            </w:rPr>
          </w:pPr>
          <w:bookmarkStart w:id="7" w:name="Confidential"/>
          <w:bookmarkEnd w:id="7"/>
        </w:p>
        <w:p w:rsidR="00F56D27" w:rsidRPr="006C58E4" w:rsidRDefault="00F56D27">
          <w:pPr>
            <w:pStyle w:val="Heading1"/>
            <w:spacing w:before="120"/>
            <w:rPr>
              <w:rFonts w:ascii="Arial" w:hAnsi="Arial" w:cs="Arial"/>
            </w:rPr>
          </w:pPr>
          <w:r w:rsidRPr="006C58E4">
            <w:rPr>
              <w:rFonts w:ascii="Arial" w:hAnsi="Arial" w:cs="Arial"/>
            </w:rPr>
            <w:t>M E M O   /   N O T E   D E   S E R V I C E</w:t>
          </w:r>
        </w:p>
      </w:tc>
      <w:tc>
        <w:tcPr>
          <w:tcW w:w="2773" w:type="dxa"/>
        </w:tcPr>
        <w:p w:rsidR="00F56D27" w:rsidRPr="006C58E4" w:rsidRDefault="00F56D27">
          <w:pPr>
            <w:pStyle w:val="Header"/>
            <w:rPr>
              <w:rFonts w:ascii="Arial" w:hAnsi="Arial" w:cs="Arial"/>
            </w:rPr>
          </w:pPr>
          <w:r w:rsidRPr="006C58E4">
            <w:rPr>
              <w:rFonts w:ascii="Arial" w:hAnsi="Arial" w:cs="Arial"/>
            </w:rPr>
            <w:object w:dxaOrig="4319"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54pt" o:ole="">
                <v:imagedata r:id="rId1" o:title=""/>
              </v:shape>
              <o:OLEObject Type="Embed" ProgID="MSPhotoEd.3" ShapeID="_x0000_i1025" DrawAspect="Content" ObjectID="_1495981078" r:id="rId2"/>
            </w:object>
          </w:r>
        </w:p>
      </w:tc>
    </w:tr>
  </w:tbl>
  <w:p w:rsidR="00F56D27" w:rsidRPr="006C58E4" w:rsidRDefault="00F56D27">
    <w:pPr>
      <w:pStyle w:val="Header"/>
      <w:rPr>
        <w:rFonts w:ascii="Arial" w:hAnsi="Arial" w:cs="Aria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CC78E7"/>
    <w:rsid w:val="0010021E"/>
    <w:rsid w:val="00175A2B"/>
    <w:rsid w:val="004F28DD"/>
    <w:rsid w:val="00545427"/>
    <w:rsid w:val="005F6374"/>
    <w:rsid w:val="006C58E4"/>
    <w:rsid w:val="00710B09"/>
    <w:rsid w:val="00722D4F"/>
    <w:rsid w:val="007E5DEF"/>
    <w:rsid w:val="0092551B"/>
    <w:rsid w:val="00952D94"/>
    <w:rsid w:val="009718D3"/>
    <w:rsid w:val="00B36B10"/>
    <w:rsid w:val="00CC78E7"/>
    <w:rsid w:val="00D57125"/>
    <w:rsid w:val="00E36C45"/>
    <w:rsid w:val="00F56D2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DEF"/>
    <w:rPr>
      <w:sz w:val="24"/>
      <w:szCs w:val="24"/>
      <w:lang w:val="en-US" w:eastAsia="en-US"/>
    </w:rPr>
  </w:style>
  <w:style w:type="paragraph" w:styleId="Heading1">
    <w:name w:val="heading 1"/>
    <w:basedOn w:val="Normal"/>
    <w:next w:val="Normal"/>
    <w:qFormat/>
    <w:rsid w:val="007E5DEF"/>
    <w:pPr>
      <w:keepNext/>
      <w:outlineLvl w:val="0"/>
    </w:pPr>
    <w:rPr>
      <w:b/>
      <w:bCs/>
      <w:sz w:val="28"/>
    </w:rPr>
  </w:style>
  <w:style w:type="paragraph" w:styleId="Heading2">
    <w:name w:val="heading 2"/>
    <w:basedOn w:val="Normal"/>
    <w:next w:val="Normal"/>
    <w:qFormat/>
    <w:rsid w:val="007E5DEF"/>
    <w:pPr>
      <w:keepNext/>
      <w:outlineLvl w:val="1"/>
    </w:pPr>
    <w:rPr>
      <w:vanish/>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E5DEF"/>
    <w:pPr>
      <w:tabs>
        <w:tab w:val="center" w:pos="4320"/>
        <w:tab w:val="right" w:pos="8640"/>
      </w:tabs>
    </w:pPr>
  </w:style>
  <w:style w:type="paragraph" w:styleId="Footer">
    <w:name w:val="footer"/>
    <w:basedOn w:val="Normal"/>
    <w:semiHidden/>
    <w:rsid w:val="007E5DEF"/>
    <w:pPr>
      <w:tabs>
        <w:tab w:val="center" w:pos="4320"/>
        <w:tab w:val="right" w:pos="8640"/>
      </w:tabs>
    </w:pPr>
  </w:style>
  <w:style w:type="character" w:styleId="Hyperlink">
    <w:name w:val="Hyperlink"/>
    <w:semiHidden/>
    <w:rsid w:val="009718D3"/>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ce.Okeefe@ottawa.c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dmin\OfficeTemplates\Templates\CITY-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CITY-Memo.dot</Template>
  <TotalTime>7</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Memo</vt:lpstr>
    </vt:vector>
  </TitlesOfParts>
  <Company>City Of Ottawa</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okeefegr</dc:creator>
  <cp:lastModifiedBy>JAC-main</cp:lastModifiedBy>
  <cp:revision>2</cp:revision>
  <cp:lastPrinted>2001-01-16T16:47:00Z</cp:lastPrinted>
  <dcterms:created xsi:type="dcterms:W3CDTF">2015-06-10T20:04:00Z</dcterms:created>
  <dcterms:modified xsi:type="dcterms:W3CDTF">2015-06-16T21:31:00Z</dcterms:modified>
</cp:coreProperties>
</file>